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3A4CD" w14:textId="77777777" w:rsidR="00147A9A" w:rsidRPr="005A280C" w:rsidRDefault="00147A9A" w:rsidP="00147A9A">
      <w:pPr>
        <w:pStyle w:val="Overskrift2"/>
      </w:pPr>
      <w:bookmarkStart w:id="0" w:name="OLE_LINK16"/>
      <w:r w:rsidRPr="005A280C">
        <w:t>R</w:t>
      </w:r>
      <w:r>
        <w:t>isikovurdering for</w:t>
      </w:r>
      <w:r w:rsidRPr="005A280C">
        <w:t xml:space="preserve"> vandværker</w:t>
      </w:r>
    </w:p>
    <w:tbl>
      <w:tblPr>
        <w:tblpPr w:leftFromText="141" w:rightFromText="141" w:vertAnchor="text" w:tblpX="1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800"/>
        <w:gridCol w:w="1559"/>
        <w:gridCol w:w="1200"/>
        <w:gridCol w:w="1583"/>
        <w:gridCol w:w="5955"/>
      </w:tblGrid>
      <w:tr w:rsidR="00147A9A" w:rsidRPr="005A280C" w14:paraId="64F38927" w14:textId="77777777" w:rsidTr="00764D26">
        <w:tc>
          <w:tcPr>
            <w:tcW w:w="419" w:type="dxa"/>
            <w:shd w:val="clear" w:color="auto" w:fill="auto"/>
          </w:tcPr>
          <w:p w14:paraId="7CB5FF6C" w14:textId="77777777" w:rsidR="00147A9A" w:rsidRPr="005A280C" w:rsidRDefault="00147A9A" w:rsidP="00CB033A">
            <w:pPr>
              <w:spacing w:after="0" w:line="240" w:lineRule="auto"/>
              <w:ind w:left="-142"/>
              <w:jc w:val="center"/>
              <w:rPr>
                <w:rFonts w:eastAsia="Calibri" w:cs="Times New Roman"/>
                <w:b/>
                <w:sz w:val="20"/>
                <w:szCs w:val="22"/>
                <w:lang w:eastAsia="en-US"/>
              </w:rPr>
            </w:pPr>
            <w:bookmarkStart w:id="1" w:name="OLE_LINK10"/>
            <w:bookmarkStart w:id="2" w:name="OLE_LINK11"/>
            <w:bookmarkStart w:id="3" w:name="OLE_LINK12"/>
            <w:r w:rsidRPr="005A280C">
              <w:rPr>
                <w:rFonts w:eastAsia="Calibri" w:cs="Times New Roman"/>
                <w:b/>
                <w:sz w:val="20"/>
                <w:szCs w:val="22"/>
                <w:lang w:eastAsia="en-US"/>
              </w:rPr>
              <w:t>#</w:t>
            </w:r>
          </w:p>
        </w:tc>
        <w:tc>
          <w:tcPr>
            <w:tcW w:w="3800" w:type="dxa"/>
            <w:shd w:val="clear" w:color="auto" w:fill="auto"/>
          </w:tcPr>
          <w:p w14:paraId="6D14BFDA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b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b/>
                <w:sz w:val="20"/>
                <w:szCs w:val="22"/>
                <w:lang w:eastAsia="en-US"/>
              </w:rPr>
              <w:t>Trussel</w:t>
            </w:r>
          </w:p>
        </w:tc>
        <w:tc>
          <w:tcPr>
            <w:tcW w:w="1559" w:type="dxa"/>
            <w:shd w:val="clear" w:color="auto" w:fill="auto"/>
          </w:tcPr>
          <w:p w14:paraId="50110482" w14:textId="77777777" w:rsidR="00147A9A" w:rsidRPr="005A280C" w:rsidRDefault="00764D26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b/>
                <w:sz w:val="2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2"/>
                <w:lang w:eastAsia="en-US"/>
              </w:rPr>
              <w:t>Sandsyn</w:t>
            </w:r>
            <w:r w:rsidR="00147A9A" w:rsidRPr="005A280C">
              <w:rPr>
                <w:rFonts w:eastAsia="Calibri" w:cs="Times New Roman"/>
                <w:b/>
                <w:sz w:val="20"/>
                <w:szCs w:val="22"/>
                <w:lang w:eastAsia="en-US"/>
              </w:rPr>
              <w:t>lighed</w:t>
            </w:r>
          </w:p>
        </w:tc>
        <w:tc>
          <w:tcPr>
            <w:tcW w:w="1134" w:type="dxa"/>
            <w:shd w:val="clear" w:color="auto" w:fill="auto"/>
          </w:tcPr>
          <w:p w14:paraId="37E6C1E0" w14:textId="77777777" w:rsidR="00147A9A" w:rsidRPr="005A280C" w:rsidRDefault="00764D26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b/>
                <w:sz w:val="20"/>
                <w:szCs w:val="22"/>
                <w:lang w:eastAsia="en-US"/>
              </w:rPr>
            </w:pPr>
            <w:r>
              <w:rPr>
                <w:rFonts w:eastAsia="Calibri" w:cs="Times New Roman"/>
                <w:b/>
                <w:sz w:val="20"/>
                <w:szCs w:val="22"/>
                <w:lang w:eastAsia="en-US"/>
              </w:rPr>
              <w:t>Konse</w:t>
            </w:r>
            <w:r w:rsidR="00147A9A" w:rsidRPr="005A280C">
              <w:rPr>
                <w:rFonts w:eastAsia="Calibri" w:cs="Times New Roman"/>
                <w:b/>
                <w:sz w:val="20"/>
                <w:szCs w:val="22"/>
                <w:lang w:eastAsia="en-US"/>
              </w:rPr>
              <w:t>kvens</w:t>
            </w:r>
          </w:p>
        </w:tc>
        <w:tc>
          <w:tcPr>
            <w:tcW w:w="1583" w:type="dxa"/>
            <w:shd w:val="clear" w:color="auto" w:fill="auto"/>
          </w:tcPr>
          <w:p w14:paraId="2AA86F44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b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b/>
                <w:sz w:val="20"/>
                <w:szCs w:val="22"/>
                <w:lang w:eastAsia="en-US"/>
              </w:rPr>
              <w:t>Samlet risikobillede</w:t>
            </w:r>
          </w:p>
        </w:tc>
        <w:tc>
          <w:tcPr>
            <w:tcW w:w="5955" w:type="dxa"/>
          </w:tcPr>
          <w:p w14:paraId="1AC142B8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Times New Roman"/>
                <w:b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Times New Roman"/>
                <w:b/>
                <w:sz w:val="20"/>
                <w:szCs w:val="22"/>
                <w:lang w:eastAsia="en-US"/>
              </w:rPr>
              <w:t>Forslag til yderligere sikkerhedstiltag for at imødegå de konstaterede trusler</w:t>
            </w:r>
          </w:p>
          <w:p w14:paraId="03295D78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Times New Roman"/>
                <w:b/>
                <w:sz w:val="20"/>
                <w:szCs w:val="22"/>
                <w:lang w:eastAsia="en-US"/>
              </w:rPr>
            </w:pPr>
          </w:p>
        </w:tc>
      </w:tr>
      <w:tr w:rsidR="00147A9A" w:rsidRPr="005A280C" w14:paraId="17FA6871" w14:textId="77777777" w:rsidTr="00764D26">
        <w:tc>
          <w:tcPr>
            <w:tcW w:w="419" w:type="dxa"/>
            <w:shd w:val="clear" w:color="auto" w:fill="auto"/>
          </w:tcPr>
          <w:p w14:paraId="6DE17EB9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EC78314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Uautoriseret adgang til it-systemer</w:t>
            </w:r>
          </w:p>
          <w:p w14:paraId="46FC8A7B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61596008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134" w:type="dxa"/>
            <w:shd w:val="clear" w:color="auto" w:fill="auto"/>
          </w:tcPr>
          <w:p w14:paraId="3CC5FA75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583" w:type="dxa"/>
            <w:shd w:val="clear" w:color="auto" w:fill="auto"/>
          </w:tcPr>
          <w:p w14:paraId="12263565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FFFF"/>
                <w:sz w:val="20"/>
                <w:szCs w:val="22"/>
                <w:highlight w:val="red"/>
                <w:lang w:eastAsia="en-US"/>
              </w:rPr>
              <w:t>KRITISK</w:t>
            </w:r>
          </w:p>
        </w:tc>
        <w:tc>
          <w:tcPr>
            <w:tcW w:w="5955" w:type="dxa"/>
          </w:tcPr>
          <w:p w14:paraId="5EDB23D4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Undgå at bruge faste passwords. Indfør personlige passwords samt krav til sværhedsgrad og ændring af passwords</w:t>
            </w:r>
          </w:p>
        </w:tc>
      </w:tr>
      <w:tr w:rsidR="00147A9A" w:rsidRPr="005A280C" w14:paraId="504829D2" w14:textId="77777777" w:rsidTr="00764D26">
        <w:tc>
          <w:tcPr>
            <w:tcW w:w="419" w:type="dxa"/>
            <w:shd w:val="clear" w:color="auto" w:fill="auto"/>
          </w:tcPr>
          <w:p w14:paraId="7C856427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246039B6" w14:textId="77777777" w:rsidR="00147A9A" w:rsidRPr="005A280C" w:rsidRDefault="00147A9A" w:rsidP="00CB033A">
            <w:pPr>
              <w:tabs>
                <w:tab w:val="left" w:pos="2625"/>
              </w:tabs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At en ansat får uretmæssig adgang til fortrolige data</w:t>
            </w:r>
          </w:p>
        </w:tc>
        <w:tc>
          <w:tcPr>
            <w:tcW w:w="1559" w:type="dxa"/>
            <w:shd w:val="clear" w:color="auto" w:fill="auto"/>
          </w:tcPr>
          <w:p w14:paraId="1A92B33E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00B050"/>
                <w:sz w:val="20"/>
                <w:szCs w:val="22"/>
                <w:lang w:eastAsia="en-US"/>
              </w:rPr>
              <w:t>LAV</w:t>
            </w:r>
          </w:p>
        </w:tc>
        <w:tc>
          <w:tcPr>
            <w:tcW w:w="1134" w:type="dxa"/>
            <w:shd w:val="clear" w:color="auto" w:fill="auto"/>
          </w:tcPr>
          <w:p w14:paraId="08F306E0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583" w:type="dxa"/>
            <w:shd w:val="clear" w:color="auto" w:fill="auto"/>
          </w:tcPr>
          <w:p w14:paraId="6E5B7F70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2"/>
                <w:highlight w:val="green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highlight w:val="green"/>
                <w:lang w:eastAsia="en-US"/>
              </w:rPr>
              <w:t>ACCEPTABEL</w:t>
            </w:r>
          </w:p>
        </w:tc>
        <w:tc>
          <w:tcPr>
            <w:tcW w:w="5955" w:type="dxa"/>
          </w:tcPr>
          <w:p w14:paraId="4734D124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Arial"/>
                <w:b/>
                <w:sz w:val="20"/>
                <w:szCs w:val="22"/>
                <w:highlight w:val="green"/>
                <w:lang w:eastAsia="en-US"/>
              </w:rPr>
            </w:pPr>
            <w:r w:rsidRPr="00764D26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Lav løbende kontrol af</w:t>
            </w:r>
            <w:r w:rsidR="00DC6541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,</w:t>
            </w:r>
            <w:r w:rsidRPr="00764D26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 at brugerrettigheder er korrekt</w:t>
            </w:r>
            <w:r w:rsidR="00DC6541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e</w:t>
            </w:r>
            <w:r w:rsidRPr="00764D26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. Opsæt logning på adgang til filer med persondata, gennemse log.</w:t>
            </w:r>
          </w:p>
        </w:tc>
      </w:tr>
      <w:tr w:rsidR="00147A9A" w:rsidRPr="005A280C" w14:paraId="221F8A69" w14:textId="77777777" w:rsidTr="00764D26">
        <w:tc>
          <w:tcPr>
            <w:tcW w:w="419" w:type="dxa"/>
            <w:shd w:val="clear" w:color="auto" w:fill="auto"/>
          </w:tcPr>
          <w:p w14:paraId="7B792BA9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728CF272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  <w:r>
              <w:rPr>
                <w:rFonts w:eastAsia="Calibri" w:cs="Times New Roman"/>
                <w:sz w:val="20"/>
                <w:szCs w:val="22"/>
                <w:lang w:eastAsia="en-US"/>
              </w:rPr>
              <w:t>Fyrede/</w:t>
            </w: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fratrådte medarbejdere får ikke frataget adgangsrettigheder</w:t>
            </w:r>
          </w:p>
        </w:tc>
        <w:tc>
          <w:tcPr>
            <w:tcW w:w="1559" w:type="dxa"/>
            <w:shd w:val="clear" w:color="auto" w:fill="auto"/>
          </w:tcPr>
          <w:p w14:paraId="243DE997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134" w:type="dxa"/>
            <w:shd w:val="clear" w:color="auto" w:fill="auto"/>
          </w:tcPr>
          <w:p w14:paraId="7637082A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583" w:type="dxa"/>
            <w:shd w:val="clear" w:color="auto" w:fill="auto"/>
          </w:tcPr>
          <w:p w14:paraId="384129F2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2"/>
                <w:highlight w:val="green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sz w:val="20"/>
                <w:szCs w:val="22"/>
                <w:highlight w:val="yellow"/>
                <w:lang w:eastAsia="en-US"/>
              </w:rPr>
              <w:t>MIDDEL</w:t>
            </w:r>
          </w:p>
        </w:tc>
        <w:tc>
          <w:tcPr>
            <w:tcW w:w="5955" w:type="dxa"/>
          </w:tcPr>
          <w:p w14:paraId="36F2F7F7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Arial"/>
                <w:b/>
                <w:sz w:val="20"/>
                <w:szCs w:val="22"/>
                <w:highlight w:val="green"/>
                <w:lang w:eastAsia="en-US"/>
              </w:rPr>
            </w:pPr>
            <w:r w:rsidRPr="00764D26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Implementer procedurer for nedlukning af tidligere medarbejderes it-adgange</w:t>
            </w:r>
          </w:p>
        </w:tc>
      </w:tr>
      <w:tr w:rsidR="00147A9A" w:rsidRPr="005A280C" w14:paraId="270A14EB" w14:textId="77777777" w:rsidTr="00764D26">
        <w:tc>
          <w:tcPr>
            <w:tcW w:w="419" w:type="dxa"/>
            <w:shd w:val="clear" w:color="auto" w:fill="auto"/>
          </w:tcPr>
          <w:p w14:paraId="2F0DA328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3938F42C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 xml:space="preserve">Vandværket rammes af et </w:t>
            </w:r>
            <w:proofErr w:type="spellStart"/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r</w:t>
            </w:r>
            <w:r>
              <w:rPr>
                <w:rFonts w:eastAsia="Calibri" w:cs="Times New Roman"/>
                <w:sz w:val="20"/>
                <w:szCs w:val="22"/>
                <w:lang w:eastAsia="en-US"/>
              </w:rPr>
              <w:t>ansomware</w:t>
            </w:r>
            <w:proofErr w:type="spellEnd"/>
            <w:r>
              <w:rPr>
                <w:rFonts w:eastAsia="Calibri" w:cs="Times New Roman"/>
                <w:sz w:val="20"/>
                <w:szCs w:val="22"/>
                <w:lang w:eastAsia="en-US"/>
              </w:rPr>
              <w:t xml:space="preserve"> eller virus</w:t>
            </w: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angreb</w:t>
            </w:r>
          </w:p>
        </w:tc>
        <w:tc>
          <w:tcPr>
            <w:tcW w:w="1559" w:type="dxa"/>
            <w:shd w:val="clear" w:color="auto" w:fill="auto"/>
          </w:tcPr>
          <w:p w14:paraId="58FC1021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134" w:type="dxa"/>
            <w:shd w:val="clear" w:color="auto" w:fill="auto"/>
          </w:tcPr>
          <w:p w14:paraId="59039B27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583" w:type="dxa"/>
            <w:shd w:val="clear" w:color="auto" w:fill="auto"/>
          </w:tcPr>
          <w:p w14:paraId="7A6406D9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FFFF"/>
                <w:sz w:val="20"/>
                <w:szCs w:val="22"/>
                <w:highlight w:val="red"/>
                <w:lang w:eastAsia="en-US"/>
              </w:rPr>
              <w:t>KRITISK</w:t>
            </w:r>
          </w:p>
        </w:tc>
        <w:tc>
          <w:tcPr>
            <w:tcW w:w="5955" w:type="dxa"/>
          </w:tcPr>
          <w:p w14:paraId="6A67B14F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Implementer software</w:t>
            </w:r>
            <w:r w:rsidR="00DC6541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,</w:t>
            </w:r>
            <w:r w:rsidRPr="00764D26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 xml:space="preserve"> der blokerer trusler proaktivt (før der sker angreb) </w:t>
            </w:r>
          </w:p>
        </w:tc>
      </w:tr>
      <w:tr w:rsidR="00147A9A" w:rsidRPr="005A280C" w14:paraId="52016CCA" w14:textId="77777777" w:rsidTr="00764D26">
        <w:tc>
          <w:tcPr>
            <w:tcW w:w="419" w:type="dxa"/>
            <w:shd w:val="clear" w:color="auto" w:fill="auto"/>
          </w:tcPr>
          <w:p w14:paraId="48D14074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EA28E1D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Samme login og password bruges af flere</w:t>
            </w:r>
          </w:p>
          <w:p w14:paraId="5D32BE8F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7EC54D7C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134" w:type="dxa"/>
            <w:shd w:val="clear" w:color="auto" w:fill="auto"/>
          </w:tcPr>
          <w:p w14:paraId="723A9092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583" w:type="dxa"/>
            <w:shd w:val="clear" w:color="auto" w:fill="auto"/>
          </w:tcPr>
          <w:p w14:paraId="4BC91B10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sz w:val="20"/>
                <w:szCs w:val="22"/>
                <w:highlight w:val="yellow"/>
                <w:lang w:eastAsia="en-US"/>
              </w:rPr>
              <w:t>MIDDEL</w:t>
            </w:r>
          </w:p>
        </w:tc>
        <w:tc>
          <w:tcPr>
            <w:tcW w:w="5955" w:type="dxa"/>
          </w:tcPr>
          <w:p w14:paraId="7D200F8C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Hvis det ikke kan undgås, må logning gøres mere effektiv</w:t>
            </w:r>
          </w:p>
        </w:tc>
      </w:tr>
      <w:tr w:rsidR="00147A9A" w:rsidRPr="005A280C" w14:paraId="1724297D" w14:textId="77777777" w:rsidTr="00764D26">
        <w:tc>
          <w:tcPr>
            <w:tcW w:w="419" w:type="dxa"/>
            <w:shd w:val="clear" w:color="auto" w:fill="auto"/>
          </w:tcPr>
          <w:p w14:paraId="1BB74FD6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27E7F09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>Datamedier, diske eller dokumenter med</w:t>
            </w:r>
            <w:r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fortrolige data bliver stjålet/tabt/glemt, f.eks.</w:t>
            </w: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under transport</w:t>
            </w:r>
          </w:p>
        </w:tc>
        <w:tc>
          <w:tcPr>
            <w:tcW w:w="1559" w:type="dxa"/>
            <w:shd w:val="clear" w:color="auto" w:fill="auto"/>
          </w:tcPr>
          <w:p w14:paraId="29DC6240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134" w:type="dxa"/>
            <w:shd w:val="clear" w:color="auto" w:fill="auto"/>
          </w:tcPr>
          <w:p w14:paraId="06B1ECE6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583" w:type="dxa"/>
            <w:shd w:val="clear" w:color="auto" w:fill="auto"/>
          </w:tcPr>
          <w:p w14:paraId="72D9D725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FFFF"/>
                <w:sz w:val="20"/>
                <w:szCs w:val="22"/>
                <w:highlight w:val="red"/>
                <w:lang w:eastAsia="en-US"/>
              </w:rPr>
              <w:t>KRITISK</w:t>
            </w:r>
          </w:p>
        </w:tc>
        <w:tc>
          <w:tcPr>
            <w:tcW w:w="5955" w:type="dxa"/>
          </w:tcPr>
          <w:p w14:paraId="2A1F8AFF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Indfør værktøjer til at slette data på computeren</w:t>
            </w:r>
            <w:r w:rsidR="00DC6541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,</w:t>
            </w:r>
            <w:r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 xml:space="preserve"> hvis den mistes. Efterlad aldrig fortroligt materiale i bil</w:t>
            </w:r>
            <w:r w:rsidR="00DC6541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,</w:t>
            </w:r>
            <w:r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 xml:space="preserve"> når den forlades</w:t>
            </w:r>
          </w:p>
        </w:tc>
      </w:tr>
      <w:tr w:rsidR="00147A9A" w:rsidRPr="005A280C" w14:paraId="0328A863" w14:textId="77777777" w:rsidTr="00764D26">
        <w:tc>
          <w:tcPr>
            <w:tcW w:w="419" w:type="dxa"/>
            <w:shd w:val="clear" w:color="auto" w:fill="auto"/>
          </w:tcPr>
          <w:p w14:paraId="61585382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14889DC9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2"/>
                <w:lang w:eastAsia="en-US"/>
              </w:rPr>
              <w:t>Misbrug af anden brugers adgang</w:t>
            </w: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da der ikke logges ud efter brug af systemet</w:t>
            </w:r>
          </w:p>
        </w:tc>
        <w:tc>
          <w:tcPr>
            <w:tcW w:w="1559" w:type="dxa"/>
            <w:shd w:val="clear" w:color="auto" w:fill="auto"/>
          </w:tcPr>
          <w:p w14:paraId="5819EFA6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134" w:type="dxa"/>
            <w:shd w:val="clear" w:color="auto" w:fill="auto"/>
          </w:tcPr>
          <w:p w14:paraId="760BA604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583" w:type="dxa"/>
            <w:shd w:val="clear" w:color="auto" w:fill="auto"/>
          </w:tcPr>
          <w:p w14:paraId="37ECEB2E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sz w:val="20"/>
                <w:szCs w:val="22"/>
                <w:highlight w:val="yellow"/>
                <w:lang w:eastAsia="en-US"/>
              </w:rPr>
              <w:t>MIDDEL</w:t>
            </w:r>
          </w:p>
        </w:tc>
        <w:tc>
          <w:tcPr>
            <w:tcW w:w="5955" w:type="dxa"/>
          </w:tcPr>
          <w:p w14:paraId="170703C7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Indfør automatisk logoff, når computeren har været inaktiv i 5 minutter (pauseskærm)</w:t>
            </w:r>
          </w:p>
        </w:tc>
      </w:tr>
      <w:tr w:rsidR="00147A9A" w:rsidRPr="005A280C" w14:paraId="7985CDED" w14:textId="77777777" w:rsidTr="00764D26">
        <w:tc>
          <w:tcPr>
            <w:tcW w:w="419" w:type="dxa"/>
            <w:shd w:val="clear" w:color="auto" w:fill="auto"/>
          </w:tcPr>
          <w:p w14:paraId="49D08F31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112319A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Brugere skifter ikke adgangskode </w:t>
            </w:r>
            <w:r>
              <w:rPr>
                <w:rFonts w:eastAsia="Times New Roman" w:cs="Times New Roman"/>
                <w:sz w:val="20"/>
                <w:szCs w:val="22"/>
                <w:lang w:eastAsia="en-US"/>
              </w:rPr>
              <w:t>løbende</w:t>
            </w:r>
          </w:p>
        </w:tc>
        <w:tc>
          <w:tcPr>
            <w:tcW w:w="1559" w:type="dxa"/>
            <w:shd w:val="clear" w:color="auto" w:fill="auto"/>
          </w:tcPr>
          <w:p w14:paraId="1205D9E2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134" w:type="dxa"/>
            <w:shd w:val="clear" w:color="auto" w:fill="auto"/>
          </w:tcPr>
          <w:p w14:paraId="05846D06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583" w:type="dxa"/>
            <w:shd w:val="clear" w:color="auto" w:fill="auto"/>
          </w:tcPr>
          <w:p w14:paraId="44574251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sz w:val="20"/>
                <w:szCs w:val="22"/>
                <w:highlight w:val="yellow"/>
                <w:lang w:eastAsia="en-US"/>
              </w:rPr>
              <w:t>MIDDEL</w:t>
            </w:r>
          </w:p>
        </w:tc>
        <w:tc>
          <w:tcPr>
            <w:tcW w:w="5955" w:type="dxa"/>
          </w:tcPr>
          <w:p w14:paraId="6297EDAC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Indfør passwordpolitik, med jævnlig ændring af passwords. Kontroller at den følges</w:t>
            </w:r>
          </w:p>
        </w:tc>
      </w:tr>
      <w:tr w:rsidR="00147A9A" w:rsidRPr="005A280C" w14:paraId="74D602F9" w14:textId="77777777" w:rsidTr="00764D26">
        <w:tc>
          <w:tcPr>
            <w:tcW w:w="419" w:type="dxa"/>
            <w:shd w:val="clear" w:color="auto" w:fill="auto"/>
          </w:tcPr>
          <w:p w14:paraId="1D39F343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336160C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>Der er fejl på backup, så data ikke kan genskabes</w:t>
            </w:r>
            <w:r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ved datatab eller</w:t>
            </w: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nedbrud</w:t>
            </w:r>
          </w:p>
        </w:tc>
        <w:tc>
          <w:tcPr>
            <w:tcW w:w="1559" w:type="dxa"/>
            <w:shd w:val="clear" w:color="auto" w:fill="auto"/>
          </w:tcPr>
          <w:p w14:paraId="5CF8B9DA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00B050"/>
                <w:sz w:val="20"/>
                <w:szCs w:val="22"/>
                <w:lang w:eastAsia="en-US"/>
              </w:rPr>
              <w:t>LAV</w:t>
            </w:r>
          </w:p>
        </w:tc>
        <w:tc>
          <w:tcPr>
            <w:tcW w:w="1134" w:type="dxa"/>
            <w:shd w:val="clear" w:color="auto" w:fill="auto"/>
          </w:tcPr>
          <w:p w14:paraId="4CFEC4D3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583" w:type="dxa"/>
            <w:shd w:val="clear" w:color="auto" w:fill="auto"/>
          </w:tcPr>
          <w:p w14:paraId="64D1AA51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FFFF"/>
                <w:sz w:val="20"/>
                <w:szCs w:val="22"/>
                <w:highlight w:val="red"/>
                <w:lang w:eastAsia="en-US"/>
              </w:rPr>
              <w:t>KRITISK</w:t>
            </w:r>
          </w:p>
        </w:tc>
        <w:tc>
          <w:tcPr>
            <w:tcW w:w="5955" w:type="dxa"/>
          </w:tcPr>
          <w:p w14:paraId="5A7FD332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Arial"/>
                <w:sz w:val="20"/>
                <w:szCs w:val="22"/>
                <w:lang w:eastAsia="en-US"/>
              </w:rPr>
              <w:t>Test jævnligt om backup virker ved at udføre tests af genoprettelse</w:t>
            </w:r>
          </w:p>
        </w:tc>
      </w:tr>
      <w:tr w:rsidR="00147A9A" w:rsidRPr="005A280C" w14:paraId="75547751" w14:textId="77777777" w:rsidTr="00764D26">
        <w:tc>
          <w:tcPr>
            <w:tcW w:w="419" w:type="dxa"/>
            <w:shd w:val="clear" w:color="auto" w:fill="auto"/>
          </w:tcPr>
          <w:p w14:paraId="513CF42E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2A706DF1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>En medarbejder modtager og aktiverer virus eller trojansk hest via e</w:t>
            </w:r>
            <w:r>
              <w:rPr>
                <w:rFonts w:eastAsia="Times New Roman" w:cs="Times New Roman"/>
                <w:sz w:val="20"/>
                <w:szCs w:val="22"/>
                <w:lang w:eastAsia="en-US"/>
              </w:rPr>
              <w:t>-</w:t>
            </w: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>mail, browser</w:t>
            </w:r>
            <w:r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eller usb-nøgle</w:t>
            </w:r>
          </w:p>
        </w:tc>
        <w:tc>
          <w:tcPr>
            <w:tcW w:w="1559" w:type="dxa"/>
            <w:shd w:val="clear" w:color="auto" w:fill="auto"/>
          </w:tcPr>
          <w:p w14:paraId="3636793D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134" w:type="dxa"/>
            <w:shd w:val="clear" w:color="auto" w:fill="auto"/>
          </w:tcPr>
          <w:p w14:paraId="62D5E5F6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583" w:type="dxa"/>
            <w:shd w:val="clear" w:color="auto" w:fill="auto"/>
          </w:tcPr>
          <w:p w14:paraId="42E3EF2D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2"/>
                <w:highlight w:val="yellow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FFFF"/>
                <w:sz w:val="20"/>
                <w:szCs w:val="22"/>
                <w:highlight w:val="red"/>
                <w:lang w:eastAsia="en-US"/>
              </w:rPr>
              <w:t>KRITISK</w:t>
            </w:r>
          </w:p>
        </w:tc>
        <w:tc>
          <w:tcPr>
            <w:tcW w:w="5955" w:type="dxa"/>
          </w:tcPr>
          <w:p w14:paraId="3D5B5EE6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Indfør sikkerhedsværktøjer, virusscanning af e-mail osv.</w:t>
            </w:r>
          </w:p>
        </w:tc>
      </w:tr>
      <w:tr w:rsidR="00147A9A" w:rsidRPr="005A280C" w14:paraId="678CB9AC" w14:textId="77777777" w:rsidTr="00764D26">
        <w:tc>
          <w:tcPr>
            <w:tcW w:w="419" w:type="dxa"/>
            <w:shd w:val="clear" w:color="auto" w:fill="auto"/>
          </w:tcPr>
          <w:p w14:paraId="44724F7E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060725B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>Brug af</w:t>
            </w:r>
            <w:r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privat computer eller brug af firmacomputer</w:t>
            </w: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til private formål</w:t>
            </w:r>
            <w:r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åbner for misbrug eller hacker/virus</w:t>
            </w: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>angreb</w:t>
            </w:r>
          </w:p>
        </w:tc>
        <w:tc>
          <w:tcPr>
            <w:tcW w:w="1559" w:type="dxa"/>
            <w:shd w:val="clear" w:color="auto" w:fill="auto"/>
          </w:tcPr>
          <w:p w14:paraId="3F10083E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134" w:type="dxa"/>
            <w:shd w:val="clear" w:color="auto" w:fill="auto"/>
          </w:tcPr>
          <w:p w14:paraId="6518FDAD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  <w:t>HØJ</w:t>
            </w:r>
          </w:p>
        </w:tc>
        <w:tc>
          <w:tcPr>
            <w:tcW w:w="1583" w:type="dxa"/>
            <w:shd w:val="clear" w:color="auto" w:fill="auto"/>
          </w:tcPr>
          <w:p w14:paraId="0AC8B6CF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FFFF"/>
                <w:sz w:val="20"/>
                <w:szCs w:val="22"/>
                <w:highlight w:val="yellow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FFFF"/>
                <w:sz w:val="20"/>
                <w:szCs w:val="22"/>
                <w:highlight w:val="red"/>
                <w:lang w:eastAsia="en-US"/>
              </w:rPr>
              <w:t>KRITISK</w:t>
            </w:r>
          </w:p>
        </w:tc>
        <w:tc>
          <w:tcPr>
            <w:tcW w:w="5955" w:type="dxa"/>
          </w:tcPr>
          <w:p w14:paraId="5119D853" w14:textId="77777777" w:rsidR="00147A9A" w:rsidRPr="00764D26" w:rsidRDefault="00147A9A" w:rsidP="00CB033A">
            <w:pPr>
              <w:spacing w:after="0" w:line="240" w:lineRule="auto"/>
              <w:ind w:left="0"/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</w:pPr>
            <w:r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 xml:space="preserve">Undlad </w:t>
            </w:r>
            <w:r w:rsidR="00DC6541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at gøre brug af privat computer.</w:t>
            </w:r>
            <w:r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 xml:space="preserve"> </w:t>
            </w:r>
            <w:r w:rsidR="00DC6541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B</w:t>
            </w:r>
            <w:r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rug computer kun til firmaformål</w:t>
            </w:r>
          </w:p>
        </w:tc>
      </w:tr>
      <w:tr w:rsidR="00147A9A" w:rsidRPr="005A280C" w14:paraId="6F8A77E8" w14:textId="77777777" w:rsidTr="00764D26">
        <w:tc>
          <w:tcPr>
            <w:tcW w:w="419" w:type="dxa"/>
            <w:shd w:val="clear" w:color="auto" w:fill="auto"/>
          </w:tcPr>
          <w:p w14:paraId="1CBBED4E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Calibri" w:cs="Times New Roman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708B7970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>
              <w:rPr>
                <w:rFonts w:eastAsia="Times New Roman" w:cs="Times New Roman"/>
                <w:sz w:val="20"/>
                <w:szCs w:val="22"/>
                <w:lang w:eastAsia="en-US"/>
              </w:rPr>
              <w:t>En ansat lokkes</w:t>
            </w: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 til at udlevere</w:t>
            </w:r>
          </w:p>
          <w:p w14:paraId="31BEAF0E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>fortrolig/kritisk information til</w:t>
            </w:r>
          </w:p>
          <w:p w14:paraId="7B4E7F2E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Times New Roman" w:cs="Times New Roman"/>
                <w:sz w:val="20"/>
                <w:szCs w:val="22"/>
                <w:lang w:eastAsia="en-US"/>
              </w:rPr>
            </w:pPr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 xml:space="preserve">uvedkommende (social </w:t>
            </w:r>
            <w:proofErr w:type="spellStart"/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>engineering</w:t>
            </w:r>
            <w:proofErr w:type="spellEnd"/>
            <w:r w:rsidRPr="005A280C">
              <w:rPr>
                <w:rFonts w:eastAsia="Times New Roman" w:cs="Times New Roman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D71F26A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00B050"/>
                <w:sz w:val="20"/>
                <w:szCs w:val="22"/>
                <w:lang w:eastAsia="en-US"/>
              </w:rPr>
              <w:t>LAV</w:t>
            </w:r>
          </w:p>
        </w:tc>
        <w:tc>
          <w:tcPr>
            <w:tcW w:w="1134" w:type="dxa"/>
            <w:shd w:val="clear" w:color="auto" w:fill="auto"/>
          </w:tcPr>
          <w:p w14:paraId="676D72CB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2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  <w:t>MIDDEL</w:t>
            </w:r>
          </w:p>
        </w:tc>
        <w:tc>
          <w:tcPr>
            <w:tcW w:w="1583" w:type="dxa"/>
            <w:shd w:val="clear" w:color="auto" w:fill="auto"/>
          </w:tcPr>
          <w:p w14:paraId="6CD9CEFA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2"/>
                <w:highlight w:val="yellow"/>
                <w:lang w:eastAsia="en-US"/>
              </w:rPr>
            </w:pPr>
            <w:r w:rsidRPr="005A280C">
              <w:rPr>
                <w:rFonts w:ascii="Arial" w:eastAsia="Calibri" w:hAnsi="Arial" w:cs="Arial"/>
                <w:b/>
                <w:color w:val="FFFFFF" w:themeColor="background1"/>
                <w:sz w:val="20"/>
                <w:szCs w:val="22"/>
                <w:highlight w:val="green"/>
                <w:lang w:eastAsia="en-US"/>
              </w:rPr>
              <w:t>ACCEPTABEL</w:t>
            </w:r>
          </w:p>
        </w:tc>
        <w:tc>
          <w:tcPr>
            <w:tcW w:w="5955" w:type="dxa"/>
          </w:tcPr>
          <w:p w14:paraId="7AE648F9" w14:textId="77777777" w:rsidR="00147A9A" w:rsidRPr="00764D26" w:rsidRDefault="00DC6541" w:rsidP="00CB033A">
            <w:pPr>
              <w:spacing w:after="0" w:line="240" w:lineRule="auto"/>
              <w:ind w:left="0"/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Informe</w:t>
            </w:r>
            <w:r w:rsidR="00147A9A"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r medarbejdere</w:t>
            </w:r>
            <w:r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,</w:t>
            </w:r>
            <w:r w:rsidR="00147A9A"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 xml:space="preserve"> om hvad man skal passe på.  Lad fortrolighedse</w:t>
            </w:r>
            <w:r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rklæringer indgå i ansættelses</w:t>
            </w:r>
            <w:r w:rsidR="00147A9A" w:rsidRPr="00764D26">
              <w:rPr>
                <w:rFonts w:asciiTheme="minorHAnsi" w:eastAsia="Calibri" w:hAnsiTheme="minorHAnsi" w:cs="Times New Roman"/>
                <w:sz w:val="20"/>
                <w:szCs w:val="22"/>
                <w:lang w:eastAsia="en-US"/>
              </w:rPr>
              <w:t>aftaler/-kontrakter</w:t>
            </w:r>
          </w:p>
        </w:tc>
      </w:tr>
      <w:tr w:rsidR="00147A9A" w:rsidRPr="005A280C" w14:paraId="75E67C2C" w14:textId="77777777" w:rsidTr="00764D26">
        <w:tc>
          <w:tcPr>
            <w:tcW w:w="419" w:type="dxa"/>
            <w:shd w:val="clear" w:color="auto" w:fill="auto"/>
          </w:tcPr>
          <w:p w14:paraId="2E26FE70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eastAsia="Calibri" w:cs="Times New Roman"/>
                <w:sz w:val="20"/>
                <w:szCs w:val="22"/>
                <w:lang w:eastAsia="en-US"/>
              </w:rPr>
            </w:pPr>
          </w:p>
        </w:tc>
        <w:tc>
          <w:tcPr>
            <w:tcW w:w="3800" w:type="dxa"/>
            <w:shd w:val="clear" w:color="auto" w:fill="auto"/>
          </w:tcPr>
          <w:p w14:paraId="28FBCB9B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eastAsia="Times New Roman" w:cs="Times New Roman"/>
                <w:i/>
                <w:sz w:val="20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EBEC6A2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7D72013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color w:val="FFC000"/>
                <w:sz w:val="20"/>
                <w:szCs w:val="22"/>
                <w:lang w:eastAsia="en-US"/>
              </w:rPr>
            </w:pPr>
          </w:p>
        </w:tc>
        <w:tc>
          <w:tcPr>
            <w:tcW w:w="1583" w:type="dxa"/>
            <w:shd w:val="clear" w:color="auto" w:fill="auto"/>
          </w:tcPr>
          <w:p w14:paraId="72F64FF7" w14:textId="77777777" w:rsidR="00147A9A" w:rsidRPr="005A280C" w:rsidRDefault="00147A9A" w:rsidP="00CB033A">
            <w:pPr>
              <w:spacing w:after="0" w:line="240" w:lineRule="auto"/>
              <w:ind w:left="0"/>
              <w:jc w:val="center"/>
              <w:rPr>
                <w:rFonts w:ascii="Arial" w:eastAsia="Calibri" w:hAnsi="Arial" w:cs="Arial"/>
                <w:b/>
                <w:sz w:val="20"/>
                <w:szCs w:val="22"/>
                <w:highlight w:val="green"/>
                <w:lang w:eastAsia="en-US"/>
              </w:rPr>
            </w:pPr>
          </w:p>
        </w:tc>
        <w:tc>
          <w:tcPr>
            <w:tcW w:w="5955" w:type="dxa"/>
          </w:tcPr>
          <w:p w14:paraId="6E66B97A" w14:textId="77777777" w:rsidR="00147A9A" w:rsidRPr="005A280C" w:rsidRDefault="00147A9A" w:rsidP="00CB033A">
            <w:pPr>
              <w:spacing w:after="0" w:line="240" w:lineRule="auto"/>
              <w:ind w:left="0"/>
              <w:rPr>
                <w:rFonts w:asciiTheme="majorHAnsi" w:eastAsia="Calibri" w:hAnsiTheme="majorHAnsi" w:cs="Times New Roman"/>
                <w:sz w:val="20"/>
                <w:szCs w:val="22"/>
                <w:lang w:eastAsia="en-US"/>
              </w:rPr>
            </w:pPr>
          </w:p>
        </w:tc>
      </w:tr>
      <w:bookmarkEnd w:id="0"/>
      <w:bookmarkEnd w:id="1"/>
      <w:bookmarkEnd w:id="2"/>
      <w:bookmarkEnd w:id="3"/>
    </w:tbl>
    <w:p w14:paraId="263691C2" w14:textId="77777777" w:rsidR="00147A9A" w:rsidRPr="005A280C" w:rsidRDefault="00147A9A" w:rsidP="00147A9A"/>
    <w:p w14:paraId="16827700" w14:textId="77777777" w:rsidR="00ED69A4" w:rsidRDefault="00ED69A4"/>
    <w:sectPr w:rsidR="00ED69A4" w:rsidSect="00764D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02" w:right="655" w:bottom="1418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2F998" w14:textId="77777777" w:rsidR="00C5399E" w:rsidRDefault="00C5399E" w:rsidP="00410020">
      <w:pPr>
        <w:spacing w:line="240" w:lineRule="auto"/>
      </w:pPr>
      <w:r>
        <w:separator/>
      </w:r>
    </w:p>
  </w:endnote>
  <w:endnote w:type="continuationSeparator" w:id="0">
    <w:p w14:paraId="1D8F326A" w14:textId="77777777" w:rsidR="00C5399E" w:rsidRDefault="00C5399E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93A2A" w14:textId="77777777" w:rsidR="00B750BE" w:rsidRDefault="00B750B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4424552"/>
      <w:docPartObj>
        <w:docPartGallery w:val="Page Numbers (Bottom of Page)"/>
        <w:docPartUnique/>
      </w:docPartObj>
    </w:sdtPr>
    <w:sdtEndPr/>
    <w:sdtContent>
      <w:p w14:paraId="42E60433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26">
          <w:rPr>
            <w:noProof/>
          </w:rPr>
          <w:t>2</w:t>
        </w:r>
        <w:r>
          <w:fldChar w:fldCharType="end"/>
        </w:r>
      </w:p>
    </w:sdtContent>
  </w:sdt>
  <w:p w14:paraId="0D3C00AE" w14:textId="77777777" w:rsidR="00275BFA" w:rsidRDefault="00C539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AEFE" w14:textId="77777777" w:rsidR="005F64EE" w:rsidRDefault="00C5399E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E4DE0" w14:textId="77777777" w:rsidR="00C5399E" w:rsidRDefault="00C5399E" w:rsidP="00410020">
      <w:pPr>
        <w:spacing w:line="240" w:lineRule="auto"/>
      </w:pPr>
      <w:r>
        <w:separator/>
      </w:r>
    </w:p>
  </w:footnote>
  <w:footnote w:type="continuationSeparator" w:id="0">
    <w:p w14:paraId="68765616" w14:textId="77777777" w:rsidR="00C5399E" w:rsidRDefault="00C5399E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0373B" w14:textId="77777777" w:rsidR="00B750BE" w:rsidRDefault="00B750B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B9428" w14:textId="77777777" w:rsidR="00275BFA" w:rsidRDefault="00C5399E">
    <w:pPr>
      <w:pStyle w:val="Sidehoved"/>
    </w:pPr>
  </w:p>
  <w:p w14:paraId="735F897C" w14:textId="77777777" w:rsidR="00275BFA" w:rsidRDefault="00C539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3FCB" w14:textId="77777777" w:rsidR="00275BFA" w:rsidRPr="00764D26" w:rsidRDefault="00764D26" w:rsidP="00764D26">
    <w:pPr>
      <w:pStyle w:val="Sidehoved"/>
    </w:pPr>
    <w:r>
      <w:rPr>
        <w:noProof/>
        <w:lang w:val="en-US" w:eastAsia="da-DK"/>
      </w:rPr>
      <w:drawing>
        <wp:inline distT="0" distB="0" distL="0" distR="0" wp14:anchorId="30A465A2" wp14:editId="2DDBCC4C">
          <wp:extent cx="720000" cy="742974"/>
          <wp:effectExtent l="0" t="0" r="4445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lem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4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9A"/>
    <w:rsid w:val="00147A9A"/>
    <w:rsid w:val="001C7180"/>
    <w:rsid w:val="00410020"/>
    <w:rsid w:val="00764D26"/>
    <w:rsid w:val="00B750BE"/>
    <w:rsid w:val="00C5399E"/>
    <w:rsid w:val="00C660D2"/>
    <w:rsid w:val="00DC6541"/>
    <w:rsid w:val="00E359E1"/>
    <w:rsid w:val="00E94F3C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7D15B9"/>
  <w15:docId w15:val="{CD6C309F-4E08-4601-91B6-00BE7DB1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9A"/>
    <w:pPr>
      <w:spacing w:after="160" w:line="259" w:lineRule="auto"/>
      <w:ind w:left="720"/>
    </w:pPr>
    <w:rPr>
      <w:rFonts w:ascii="Calibri" w:eastAsiaTheme="minorEastAsia" w:hAnsi="Calibri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47A9A"/>
    <w:pPr>
      <w:keepNext/>
      <w:keepLines/>
      <w:spacing w:before="200"/>
      <w:ind w:left="0"/>
      <w:outlineLvl w:val="1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7A9A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1</Pages>
  <Words>332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Carsten Schmidt</cp:lastModifiedBy>
  <cp:revision>2</cp:revision>
  <cp:lastPrinted>2017-06-15T09:25:00Z</cp:lastPrinted>
  <dcterms:created xsi:type="dcterms:W3CDTF">2021-03-03T12:37:00Z</dcterms:created>
  <dcterms:modified xsi:type="dcterms:W3CDTF">2021-03-03T12:37:00Z</dcterms:modified>
</cp:coreProperties>
</file>